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47F8" w:rsidR="000245C9" w:rsidP="44E6537B" w:rsidRDefault="000245C9" w14:paraId="602D2792" w14:textId="63D26D52">
      <w:pPr>
        <w:spacing w:after="0" w:line="360" w:lineRule="auto"/>
        <w:ind w:left="7080" w:firstLine="708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Załącznik nr </w:t>
      </w:r>
      <w:r w:rsidRPr="44E6537B" w:rsidR="37B2A1A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3</w:t>
      </w:r>
    </w:p>
    <w:p w:rsidRPr="002647F8" w:rsidR="005F21FE" w:rsidP="44E6537B" w:rsidRDefault="002647F8" w14:paraId="3F04A670" w14:textId="51C227DD">
      <w:pPr>
        <w:spacing w:after="0" w:line="360" w:lineRule="auto"/>
        <w:ind w:left="4248" w:firstLine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2647F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 regulaminu rekrutacji i uczestnictwa w projekcie </w:t>
      </w:r>
    </w:p>
    <w:p w:rsidR="44E6537B" w:rsidP="44E6537B" w:rsidRDefault="44E6537B" w14:paraId="7809F6FF" w14:textId="5A93F3C5">
      <w:pPr>
        <w:pStyle w:val="Normalny"/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2647F8" w:rsidR="000245C9" w:rsidP="44E6537B" w:rsidRDefault="000245C9" w14:paraId="35823B63" w14:textId="7E85BE83">
      <w:pPr>
        <w:pStyle w:val="Normalny"/>
        <w:spacing w:after="0" w:line="360" w:lineRule="auto"/>
        <w:ind w:left="2832" w:firstLine="0"/>
        <w:jc w:val="both"/>
        <w:rPr>
          <w:rFonts w:ascii="Calibri" w:hAnsi="Calibri" w:eastAsia="Calibri" w:cs="Calibri" w:asciiTheme="minorAscii" w:hAnsiTheme="minorAscii" w:eastAsiaTheme="minorAscii" w:cstheme="minorAscii"/>
          <w:spacing w:val="4"/>
          <w:sz w:val="22"/>
          <w:szCs w:val="22"/>
        </w:rPr>
      </w:pPr>
      <w:r w:rsidRPr="44E6537B" w:rsidR="323CCD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OŚWIADCZENIE </w:t>
      </w:r>
      <w:r w:rsidRPr="44E6537B" w:rsidR="142028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PRACODAWCY</w:t>
      </w:r>
    </w:p>
    <w:p w:rsidR="44E6537B" w:rsidP="44E6537B" w:rsidRDefault="44E6537B" w14:paraId="25CC700E" w14:textId="7AF52112">
      <w:pPr>
        <w:tabs>
          <w:tab w:val="left" w:leader="none" w:pos="900"/>
        </w:tabs>
        <w:spacing w:after="0" w:line="240" w:lineRule="auto"/>
        <w:ind w:left="1416" w:firstLine="708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2647F8" w:rsidR="004D1535" w:rsidP="44E6537B" w:rsidRDefault="004D1535" w14:paraId="37BE8BAB" w14:textId="1F0C9C83">
      <w:pPr>
        <w:pStyle w:val="Normalny"/>
        <w:spacing w:after="24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44E6537B" w:rsidR="104D87E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związku z przystąpieniem do projektu </w:t>
      </w:r>
      <w:r w:rsidRPr="44E6537B" w:rsidR="104D87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l-PL"/>
        </w:rPr>
        <w:t>pn. Wsparcie podmiotów leczniczych i ich pracowników w zakresie upowszechniania mentoringu w miejscu pracy, rozwijania</w:t>
      </w:r>
      <w:r w:rsidRPr="44E6537B" w:rsidR="513C5E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l-PL"/>
        </w:rPr>
        <w:t xml:space="preserve"> </w:t>
      </w:r>
      <w:r w:rsidRPr="44E6537B" w:rsidR="104D87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l-PL"/>
        </w:rPr>
        <w:t>kompetencji cyfrowych oraz promowania zdrowego i aktywnego starzenia się</w:t>
      </w:r>
      <w:r w:rsidRPr="44E6537B" w:rsidR="1540A4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l-PL"/>
        </w:rPr>
        <w:t xml:space="preserve"> </w:t>
      </w:r>
      <w:r w:rsidRPr="44E6537B" w:rsidR="1540A4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pl-PL"/>
        </w:rPr>
        <w:t>nr</w:t>
      </w:r>
      <w:r w:rsidRPr="44E6537B" w:rsidR="1540A40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44E6537B" w:rsidR="2E4D67A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FELU.09.06-IZ.00-0010/24-00</w:t>
      </w:r>
      <w:r w:rsidRPr="44E6537B" w:rsidR="31E0FC7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r w:rsidRPr="44E6537B" w:rsidR="31E0FC7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oświadczam, że przyjmuje do wiadomości, iż:</w:t>
      </w:r>
    </w:p>
    <w:p w:rsidRPr="002647F8" w:rsidR="004D1535" w:rsidP="44E6537B" w:rsidRDefault="004D1535" w14:paraId="3BF050E9" w14:textId="02EA7E67">
      <w:pPr>
        <w:pStyle w:val="Normalny"/>
        <w:spacing w:after="24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44E6537B" w:rsidR="0CBCF0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</w:t>
      </w:r>
      <w:r w:rsidRPr="44E6537B" w:rsidR="0CBCF0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Dz.Urz</w:t>
      </w:r>
      <w:r w:rsidRPr="44E6537B" w:rsidR="0CBCF0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 UE L 119, s. 1) – dalej RODO – informujemy o sposobie i celu, w jakim przetwarzamy Pani/Pana dane osobowe, a także o przysługujących Pani/Panu prawach, wynikających z RODO:</w:t>
      </w:r>
    </w:p>
    <w:p w:rsidRPr="002647F8" w:rsidR="004D1535" w:rsidP="44E6537B" w:rsidRDefault="004D1535" w14:paraId="6224EADF" w14:textId="4FCF9544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Administrator</w:t>
      </w:r>
      <w:r w:rsidRPr="44E6537B" w:rsidR="00FD3B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danych osobowych jest odpowiednio:</w:t>
      </w:r>
    </w:p>
    <w:p w:rsidRPr="002647F8" w:rsidR="004D1535" w:rsidP="44E6537B" w:rsidRDefault="00ED2678" w14:paraId="1868D108" w14:textId="5854A68A">
      <w:pPr>
        <w:pStyle w:val="Akapitzlist"/>
        <w:numPr>
          <w:ilvl w:val="0"/>
          <w:numId w:val="15"/>
        </w:numPr>
        <w:suppressAutoHyphens w:val="0"/>
        <w:spacing w:after="0" w:line="240" w:lineRule="auto"/>
        <w:ind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5F21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Lubelski Związek Lekarzy Rodzinnych – Pracodawców</w:t>
      </w:r>
      <w:r w:rsidRPr="44E6537B" w:rsidR="3C8498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 siedzibą przy </w:t>
      </w:r>
      <w:r w:rsidRPr="44E6537B" w:rsidR="005F21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ul. Zbigniewa Herberta 14, 20-468 Lublin</w:t>
      </w:r>
    </w:p>
    <w:p w:rsidRPr="002647F8" w:rsidR="004D1535" w:rsidP="44E6537B" w:rsidRDefault="00ED2678" w14:paraId="435856C0" w14:textId="04DAF25B">
      <w:pPr>
        <w:pStyle w:val="Akapitzlist"/>
        <w:numPr>
          <w:ilvl w:val="0"/>
          <w:numId w:val="15"/>
        </w:numPr>
        <w:suppressAutoHyphens w:val="0"/>
        <w:spacing w:after="0" w:line="240" w:lineRule="auto"/>
        <w:ind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0A2B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Zarząd Województwa Lub</w:t>
      </w:r>
      <w:r w:rsidRPr="44E6537B" w:rsidR="005F21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elskiego </w:t>
      </w: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z siedzibą </w:t>
      </w:r>
      <w:r w:rsidRPr="44E6537B" w:rsidR="005F21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przy Artura Grottgera 4, 20-029 Lublin</w:t>
      </w:r>
    </w:p>
    <w:p w:rsidR="00ED3C3D" w:rsidP="44E6537B" w:rsidRDefault="00ED3C3D" w14:paraId="1486A2F4" w14:textId="7EAA24F9">
      <w:pPr>
        <w:suppressAutoHyphens w:val="0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27AACD8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</w:t>
      </w: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raz</w:t>
      </w:r>
    </w:p>
    <w:p w:rsidRPr="002647F8" w:rsidR="005F5C07" w:rsidP="44E6537B" w:rsidRDefault="005F5C07" w14:paraId="6DBB4997" w14:textId="2980985C">
      <w:pPr>
        <w:pStyle w:val="Akapitzlist"/>
        <w:numPr>
          <w:ilvl w:val="0"/>
          <w:numId w:val="16"/>
        </w:numPr>
        <w:suppressAutoHyphens w:val="0"/>
        <w:spacing w:after="0" w:line="240" w:lineRule="auto"/>
        <w:ind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Minister właściwy do spraw rozwoju regionalnego z siedzibą przy ul. Wspólnej 2/4, 00-926 Warszawa.</w:t>
      </w:r>
    </w:p>
    <w:p w:rsidRPr="002647F8" w:rsidR="004D1535" w:rsidP="44E6537B" w:rsidRDefault="004D1535" w14:paraId="2F04D1FA" w14:textId="0D9F0160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Cel przetwarzania danych</w:t>
      </w:r>
      <w:r w:rsidRPr="44E6537B" w:rsidR="00380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Pr="00E105C3" w:rsidR="004D1535" w:rsidP="44E6537B" w:rsidRDefault="004D1535" w14:paraId="66F82F92" w14:textId="3B66BDCF">
      <w:pPr>
        <w:pStyle w:val="Default"/>
        <w:spacing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Dane osobowe będą przetwarza</w:t>
      </w:r>
      <w:r w:rsidRPr="44E6537B" w:rsidR="00ED772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ne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 związku z realizacją </w:t>
      </w:r>
      <w:r w:rsidRPr="44E6537B" w:rsidR="000A2B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44E6537B" w:rsidR="00624B9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rogramu </w:t>
      </w:r>
      <w:r w:rsidRPr="44E6537B" w:rsidR="00624B9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Fundusze Eur</w:t>
      </w:r>
      <w:r w:rsidRPr="44E6537B" w:rsidR="00E105C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opejskie dla Lubelskiego 2021-2027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, w szczególności w celu </w:t>
      </w:r>
      <w:r w:rsidRPr="44E6537B" w:rsidR="3C4F7F5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zbierania danych, wprowadzenie danych do zbioru, przeglądanie danych, modyfikowanie danych – poprawianie, usuwanie danych, 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monitorowania, sprawozdawczości, komunikacji, publikacji, </w:t>
      </w:r>
      <w:r w:rsidRPr="44E6537B" w:rsidR="667D674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kontroli realizacji projektów, 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ewaluacji, zarządzania finansowego, weryfikacji i audytów oraz do celów określania kwalifikowalności uczestników.</w:t>
      </w:r>
    </w:p>
    <w:p w:rsidRPr="002647F8" w:rsidR="004D1535" w:rsidP="44E6537B" w:rsidRDefault="004D1535" w14:paraId="5A45E661" w14:textId="397F0CB2">
      <w:pPr>
        <w:pStyle w:val="Default"/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2647F8" w:rsidR="004D1535" w:rsidP="44E6537B" w:rsidRDefault="004D1535" w14:paraId="46A3F81F" w14:textId="3F49092C">
      <w:pPr>
        <w:spacing w:after="24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Podanie danych jest dobrowolne, ale konieczne do realizacji wyżej wymienionego celu. Odmowa ich podania jest równoznaczna z brakiem możliwości podjęcia stosownych działań.</w:t>
      </w:r>
    </w:p>
    <w:p w:rsidRPr="002647F8" w:rsidR="004D1535" w:rsidP="44E6537B" w:rsidRDefault="004D1535" w14:paraId="1B7291C9" w14:textId="75C12A0B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Podstawa przetwarzania</w:t>
      </w:r>
      <w:r w:rsidRPr="44E6537B" w:rsidR="00380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="42AFE4D1" w:rsidP="44E6537B" w:rsidRDefault="42AFE4D1" w14:paraId="513767B5" w14:textId="7E38D806">
      <w:pPr>
        <w:tabs>
          <w:tab w:val="left" w:leader="none" w:pos="851"/>
        </w:tabs>
        <w:spacing w:after="240" w:line="240" w:lineRule="auto"/>
        <w:ind w:left="284" w:hanging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Przetwarzanie danych osobowych jest zgodne z prawem i spełnia warunki, o których mowa w art. 6 ust. 1 lit. c oraz art. 9 ust. 2 lit. g Rozporządzenia Parlamentu Europejskiego i Rady (UE) 2016/679 – dane osobowe są niezbędne dla realizacji Programu Fundusze Europejskie dla Lubelskiego 2021-2027 na podstawie:</w:t>
      </w:r>
    </w:p>
    <w:p w:rsidR="42AFE4D1" w:rsidP="44E6537B" w:rsidRDefault="42AFE4D1" w14:paraId="2FE8BA63" w14:textId="7D3A58BD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a.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 </w:t>
      </w:r>
    </w:p>
    <w:p w:rsidR="42AFE4D1" w:rsidP="44E6537B" w:rsidRDefault="42AFE4D1" w14:paraId="5410BECD" w14:textId="589A285B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b. Rozporządzenia Parlamentu Europejskiego i Rady (UE) 2021/1057 z dnia 24 czerwca 2021 r. ustanawiającego Europejski Fundusz Społeczny Plus (EFS+) oraz uchylającego rozporządzenie (UE) nr 1296/2013, zwanego dalej rozporządzeniem EFS+;  </w:t>
      </w:r>
    </w:p>
    <w:p w:rsidR="42AFE4D1" w:rsidP="44E6537B" w:rsidRDefault="42AFE4D1" w14:paraId="72E2E9F2" w14:textId="144B1F97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c. Sprostowania do Rozporządzenia Parlamentu Europejskiego i Rady (UE) 2016/679 z dnia 27 kwietnia 2016 r. w sprawie ochrony osób fizycznych w związku z przetwarzaniem danych osobowych w sprawie swobodnego przepływu takich danych oraz uchylenia dyrektywy 95/46/WE (Dz.U. UE.L. 127 z 23.05.2018) zwanego dalej „RODO”;  </w:t>
      </w:r>
    </w:p>
    <w:p w:rsidR="42AFE4D1" w:rsidP="44E6537B" w:rsidRDefault="42AFE4D1" w14:paraId="49451B0D" w14:textId="6F1C5D63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d. Ustawy z dnia 28 kwietnia 2022 r. o zasadach realizacji zadań finansowanych ze środków europejskich w perspektywie finansowej 2021–2027 (Dz. U. poz. 1079), zwanej dalej ustawą wdrożeniową;  </w:t>
      </w:r>
    </w:p>
    <w:p w:rsidR="42AFE4D1" w:rsidP="44E6537B" w:rsidRDefault="42AFE4D1" w14:paraId="753EE3B5" w14:textId="2FAB84FD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e. Ustawy z dnia 24 kwietnia 2003 r. o działalności pożytku publicznego i wolontariacie (Dz. U. z 2022 r., poz. 1327 z późn. zm.);  </w:t>
      </w:r>
    </w:p>
    <w:p w:rsidR="42AFE4D1" w:rsidP="44E6537B" w:rsidRDefault="42AFE4D1" w14:paraId="6ECA4B87" w14:textId="63B6A8F7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f. Ustawy z dnia 10 maja 2018 r. o ochronie danych osobowych (Dz. U. z 2019 r. poz. 1781);  </w:t>
      </w:r>
    </w:p>
    <w:p w:rsidR="42AFE4D1" w:rsidP="44E6537B" w:rsidRDefault="42AFE4D1" w14:paraId="552EE59C" w14:textId="76A2E53A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g. Rozporządzenia Ministra Funduszy i Polityki Regionalnej z dnia 20 grudnia 2022 r. w sprawie udzielania pomocy de minimis oraz pomocy publicznej w ramach programów finansowanych z Europejskiego Funduszu Społecznego Plus (EFS+) na lata 2021-2027 (Dz. U. z 2022 r. poz. 2782); Załącznik nr 2 do uchwały nr DVIII/8913/2023 Zarządu Województwa Lubelskiego z dnia 3 października 2023 r. Strona 12 z 65 9. Wytycznych dotyczących wyboru projektów na lata 2021-2027 z dnia 12 października 2022 r.;</w:t>
      </w:r>
    </w:p>
    <w:p w:rsidR="42AFE4D1" w:rsidP="44E6537B" w:rsidRDefault="42AFE4D1" w14:paraId="595E719F" w14:textId="2B7EB976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h. Wytycznych dotyczących monitorowania postępu rzeczowego realizacji programów na lata 2021-2027 z dnia 12 października 2022 r.;  </w:t>
      </w:r>
    </w:p>
    <w:p w:rsidR="42AFE4D1" w:rsidP="44E6537B" w:rsidRDefault="42AFE4D1" w14:paraId="6C9D9E25" w14:textId="5F5A5157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i. Wytycznych dotyczących realizacji zasady partnerstwa na lata 2021-2027 z dnia 24 października 2022 r.;  </w:t>
      </w:r>
    </w:p>
    <w:p w:rsidR="42AFE4D1" w:rsidP="44E6537B" w:rsidRDefault="42AFE4D1" w14:paraId="0BE0D8EC" w14:textId="07E8D660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j. Wytycznych dotyczących kwalifikowalności wydatków na lata 2021-2027 z dnia 18 listopada 2022 r., zwanych dalej Wytycznymi kwalifikowalności;  </w:t>
      </w:r>
    </w:p>
    <w:p w:rsidR="42AFE4D1" w:rsidP="44E6537B" w:rsidRDefault="42AFE4D1" w14:paraId="46F05770" w14:textId="4650D3DD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k. Wytycznych dotyczących realizacji zasad równościowych w ramach funduszy unijnych na lata 2021-2027 z dnia 29 grudnia 2022 r.;  </w:t>
      </w:r>
    </w:p>
    <w:p w:rsidR="42AFE4D1" w:rsidP="44E6537B" w:rsidRDefault="42AFE4D1" w14:paraId="212FFF37" w14:textId="595420EF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l. Wytycznych dotyczących warunków gromadzenia i przekazywania danych w postaci elektronicznej na lata 2021-2027 z dnia 25 stycznia 2023 r.;  </w:t>
      </w:r>
    </w:p>
    <w:p w:rsidR="42AFE4D1" w:rsidP="44E6537B" w:rsidRDefault="42AFE4D1" w14:paraId="01307306" w14:textId="42F5F9A5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m. Wytycznych dotyczących informacji i promocji Funduszy Europejskich na lata 2021-2027 z dnia 19 kwietnia 2023 r.;  </w:t>
      </w:r>
    </w:p>
    <w:p w:rsidR="42AFE4D1" w:rsidP="44E6537B" w:rsidRDefault="42AFE4D1" w14:paraId="61FA2D5C" w14:textId="3702E9DB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n. Wytycznych dotyczących realizacji projektów z udziałem środków Europejskiego Funduszu Społecznego Plus w regionalnych programach na lata 2021-2027 z dnia 15 marca 2023 r.; </w:t>
      </w:r>
    </w:p>
    <w:p w:rsidR="42AFE4D1" w:rsidP="44E6537B" w:rsidRDefault="42AFE4D1" w14:paraId="33677D48" w14:textId="4477203F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o. Programu Fundusze Europejskie dla Lubelskiego 2021-2027 (przyjętego przez Zarząd Województwa Lubelskiego Uchwałą nr CDXVII/7223/2022 z dnia 13 grudnia 2022 roku) zatwierdzonego przez Komisję Europejską decyzją wykonawczą nr C(2022)8382 z dnia 24 listopada 2022 roku, zwanego dalej Programem;  </w:t>
      </w:r>
    </w:p>
    <w:p w:rsidR="42AFE4D1" w:rsidP="44E6537B" w:rsidRDefault="42AFE4D1" w14:paraId="29E9C0EE" w14:textId="16FD115A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p. Szczegółowego Opisu Priorytetów programu Fundusze Europejskie dla Lubelskiego 2021–2027 zatwierdzonego przez ZWL w dniu 8 marca 2023 r.;  </w:t>
      </w:r>
    </w:p>
    <w:p w:rsidR="42AFE4D1" w:rsidP="44E6537B" w:rsidRDefault="42AFE4D1" w14:paraId="29090ED2" w14:textId="4D17CB75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q. Zintegrowanej Strategii Umiejętności 2030 (część szczegółowa);  </w:t>
      </w:r>
    </w:p>
    <w:p w:rsidR="42AFE4D1" w:rsidP="44E6537B" w:rsidRDefault="42AFE4D1" w14:paraId="6B818CB0" w14:textId="76E88F5B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r. Zaleceń Rady z dnia 19 grudnia 2016 r. w sprawie ścieżek poprawy umiejętności: nowe możliwości dla dorosłych (2016/C 484/01) (Dz. Urz. UE C 484 z dnia 24 grudnia 2016 r.); </w:t>
      </w:r>
    </w:p>
    <w:p w:rsidR="42AFE4D1" w:rsidP="44E6537B" w:rsidRDefault="42AFE4D1" w14:paraId="0494E4B9" w14:textId="5CE92FD7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s. Zaleceń Rady z dnia 22 maja 2018 r. w sprawie kompetencji kluczowych w procesie uczenia się przez całe życie (2018/C 189/01) (Dz. Urz. UE C 189 z dnia 4 czerwca 2018 r.); </w:t>
      </w:r>
    </w:p>
    <w:p w:rsidR="2D75820E" w:rsidP="44E6537B" w:rsidRDefault="2D75820E" w14:paraId="056FC0BA" w14:textId="4E18AC0C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42AFE4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t. Wytycznych dotyczących sposobu korygowania nieprawidłowości na lata 2021- 2027 z dnia 4 lipca 2023 r.</w:t>
      </w:r>
    </w:p>
    <w:p w:rsidR="4F54142E" w:rsidP="44E6537B" w:rsidRDefault="4F54142E" w14:paraId="134C351B" w14:textId="18F0A94A">
      <w:pPr>
        <w:pStyle w:val="Normalny"/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E105C3" w:rsidR="004D1535" w:rsidP="44E6537B" w:rsidRDefault="004D1535" w14:paraId="4CE00021" w14:textId="06CC435F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Sposób pozyskiwania danych</w:t>
      </w:r>
      <w:r w:rsidRPr="44E6537B" w:rsidR="00380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Pr="00E105C3" w:rsidR="004D1535" w:rsidP="44E6537B" w:rsidRDefault="004D1535" w14:paraId="4871D69E" w14:textId="334BE381">
      <w:pPr>
        <w:spacing w:after="24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Dane pozyskujemy bezpośrednio od osób, których one dotyczą, albo od instytucji i</w:t>
      </w:r>
      <w:r w:rsidRPr="44E6537B" w:rsidR="00624B9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podmiotów zaangażowanych w realizację </w:t>
      </w:r>
      <w:r w:rsidRPr="44E6537B" w:rsidR="000A2B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rogramu.</w:t>
      </w:r>
    </w:p>
    <w:p w:rsidRPr="00E105C3" w:rsidR="004D1535" w:rsidP="44E6537B" w:rsidRDefault="004D1535" w14:paraId="52434310" w14:textId="4F6FA161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Dostęp do danych osobowych</w:t>
      </w:r>
      <w:r w:rsidRPr="44E6537B" w:rsidR="00380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Pr="00E105C3" w:rsidR="004D1535" w:rsidP="44E6537B" w:rsidRDefault="004D1535" w14:paraId="7970AA94" w14:textId="63BCE500">
      <w:pPr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Dostęp do Państwa danych osobowych mają pracownicy i współpracownicy administratora. Ponadto Państwa dane osobowe mogą być powierzane lub udostępniane:</w:t>
      </w:r>
    </w:p>
    <w:p w:rsidRPr="00E105C3" w:rsidR="004D1535" w:rsidP="44E6537B" w:rsidRDefault="004D1535" w14:paraId="724CF3F0" w14:textId="3A787243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podmiotom, którym zleciliśmy wykonywanie zadań w </w:t>
      </w:r>
      <w:r w:rsidRPr="44E6537B" w:rsidR="000A2B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44E6537B" w:rsidR="00624B9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rogramie</w:t>
      </w:r>
      <w:r w:rsidRPr="44E6537B" w:rsidR="00E105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4E6537B" w:rsidR="00E105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Fundusze Eur</w:t>
      </w:r>
      <w:r w:rsidRPr="44E6537B" w:rsidR="00E105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opejskie dla Lubelskiego 2021-2027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</w:p>
    <w:p w:rsidRPr="00E105C3" w:rsidR="004D1535" w:rsidP="44E6537B" w:rsidRDefault="004D1535" w14:paraId="0D3727EA" w14:textId="20E3F0D2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organom Komisji Europejskiej, ministrowi właściwemu do spraw finansów publicznych, prezesowi zakładu ubezpieczeń społecznych,</w:t>
      </w:r>
    </w:p>
    <w:p w:rsidRPr="00E105C3" w:rsidR="004D1535" w:rsidP="44E6537B" w:rsidRDefault="004D1535" w14:paraId="1802FAE0" w14:textId="170AA3E2">
      <w:pPr>
        <w:numPr>
          <w:ilvl w:val="0"/>
          <w:numId w:val="4"/>
        </w:numPr>
        <w:suppressAutoHyphens w:val="0"/>
        <w:spacing w:after="240" w:line="240" w:lineRule="auto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Pr="00E105C3" w:rsidR="004D1535" w:rsidP="44E6537B" w:rsidRDefault="004D1535" w14:paraId="455F2610" w14:textId="0226356D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Okres przechowywania danych</w:t>
      </w:r>
      <w:r w:rsidRPr="44E6537B" w:rsidR="00380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Pr="00E105C3" w:rsidR="004D1535" w:rsidP="44E6537B" w:rsidRDefault="004D1535" w14:paraId="6E44009D" w14:textId="6470FE5D">
      <w:pPr>
        <w:spacing w:after="24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Dane osobowe są przechowywane przez okres niezbędny do realizacji celów określonych 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 punkcie </w:t>
      </w:r>
      <w:r w:rsidRPr="44E6537B" w:rsidR="000A2B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</w:p>
    <w:p w:rsidRPr="00E105C3" w:rsidR="004D1535" w:rsidP="44E6537B" w:rsidRDefault="004D1535" w14:paraId="41D867D8" w14:textId="40A2A20C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Prawa osób, których dane dotyczą</w:t>
      </w:r>
      <w:r w:rsidRPr="44E6537B" w:rsidR="00380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Pr="00E105C3" w:rsidR="004D1535" w:rsidP="44E6537B" w:rsidRDefault="004D1535" w14:paraId="26149705" w14:textId="5A2AA555">
      <w:pPr>
        <w:spacing w:after="0" w:line="240" w:lineRule="auto"/>
        <w:ind w:firstLine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Przysługują Państwu następujące prawa: </w:t>
      </w:r>
    </w:p>
    <w:p w:rsidRPr="00E105C3" w:rsidR="004D1535" w:rsidP="44E6537B" w:rsidRDefault="004D1535" w14:paraId="7EF27494" w14:textId="6BD9004B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prawo dostępu do swoich danych oraz otrzymania ich kopii (art. 15 RODO),</w:t>
      </w:r>
    </w:p>
    <w:p w:rsidRPr="00E105C3" w:rsidR="004D1535" w:rsidP="44E6537B" w:rsidRDefault="004D1535" w14:paraId="366F42D5" w14:textId="41EE46B4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prawo do sprostowania swoich danych (art. 16 RODO),</w:t>
      </w:r>
    </w:p>
    <w:p w:rsidRPr="00E105C3" w:rsidR="004D1535" w:rsidP="44E6537B" w:rsidRDefault="004D1535" w14:paraId="6563C2F6" w14:textId="48E472AE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prawo do usunięcia swoich danych (art. 17 RODO) - jeśli nie zaistniały okoliczności, </w:t>
      </w:r>
      <w:r>
        <w:br/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 których mowa w art. 17 ust. 3 RODO,</w:t>
      </w:r>
    </w:p>
    <w:p w:rsidRPr="00E105C3" w:rsidR="004D1535" w:rsidP="44E6537B" w:rsidRDefault="004D1535" w14:paraId="3F3B528D" w14:textId="5590B37A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prawo do żądania od administratora ograniczenia przetwarzania swoich danych (art. 18 RODO),</w:t>
      </w:r>
    </w:p>
    <w:p w:rsidRPr="00E105C3" w:rsidR="004D1535" w:rsidP="44E6537B" w:rsidRDefault="004D1535" w14:paraId="61DAB660" w14:textId="77777777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BCC5A1E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prawo do przenoszenia swoich danych (art. 20 RODO) - </w:t>
      </w:r>
      <w:r w:rsidRPr="4BCC5A1E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>jeśli przetwarzanie odbywa się na podstawie umowy: w celu jej zawarcia lub realizacji (w myśl art. 6 ust. 1 lit. b RODO), oraz w sposób zautomatyzowany</w:t>
      </w:r>
      <w:r w:rsidRPr="4BCC5A1E">
        <w:rPr>
          <w:rStyle w:val="Odwoanieprzypisudolnego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footnoteReference w:id="5"/>
      </w:r>
      <w:r w:rsidRPr="4BCC5A1E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4BCC5A1E" w:rsidDel="001B6B0F" w:rsidR="004D1535">
        <w:rPr>
          <w:rStyle w:val="Odwoaniedokomentarza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E105C3" w:rsidR="004D1535" w:rsidP="44E6537B" w:rsidRDefault="004D1535" w14:paraId="1E9361D6" w14:textId="68594012">
      <w:pPr>
        <w:numPr>
          <w:ilvl w:val="0"/>
          <w:numId w:val="5"/>
        </w:numPr>
        <w:suppressAutoHyphens w:val="0"/>
        <w:spacing w:line="240" w:lineRule="auto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prawo wniesienia skargi do organu 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nadzorczego Prezesa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Pr="00E105C3" w:rsidR="004D1535" w:rsidP="44E6537B" w:rsidRDefault="004D1535" w14:paraId="171D03DF" w14:textId="6810A5BF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Zautomatyzowane podejmowanie decyzji</w:t>
      </w:r>
      <w:r w:rsidRPr="44E6537B" w:rsidR="00380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Pr="00E105C3" w:rsidR="004D1535" w:rsidP="44E6537B" w:rsidRDefault="004D1535" w14:paraId="4F2A2D2B" w14:textId="3C885E6B">
      <w:pPr>
        <w:spacing w:after="24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Dane osobowe nie będą podlegały zautomatyzowanemu podejmowaniu decyzji, w tym profilowaniu.</w:t>
      </w:r>
    </w:p>
    <w:p w:rsidRPr="00E105C3" w:rsidR="004D1535" w:rsidP="44E6537B" w:rsidRDefault="004D1535" w14:paraId="2013BC70" w14:textId="78980E3A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Przekazywanie danych do państwa trzeciego</w:t>
      </w:r>
      <w:r w:rsidRPr="44E6537B" w:rsidR="00380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Pr="00E105C3" w:rsidR="004D1535" w:rsidP="44E6537B" w:rsidRDefault="004D1535" w14:paraId="3030EB28" w14:textId="2369F868">
      <w:pPr>
        <w:spacing w:after="24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Państwa dane osobowe nie będą przekazywane do państwa trzeciego.</w:t>
      </w:r>
    </w:p>
    <w:p w:rsidRPr="00E105C3" w:rsidR="004D1535" w:rsidP="44E6537B" w:rsidRDefault="004D1535" w14:paraId="5FBA2888" w14:textId="4ACD97A3">
      <w:pPr>
        <w:numPr>
          <w:ilvl w:val="0"/>
          <w:numId w:val="7"/>
        </w:numPr>
        <w:suppressAutoHyphens w:val="0"/>
        <w:spacing w:after="0" w:line="240" w:lineRule="auto"/>
        <w:ind w:left="284" w:hanging="42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Kontakt z administratorem danych i Inspektorem Ochrony Danych</w:t>
      </w:r>
      <w:r w:rsidRPr="44E6537B" w:rsidR="00380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.</w:t>
      </w:r>
    </w:p>
    <w:p w:rsidRPr="00E105C3" w:rsidR="004D1535" w:rsidP="44E6537B" w:rsidRDefault="004D1535" w14:paraId="03B1E2CB" w14:textId="1A3EAECF">
      <w:pPr>
        <w:spacing w:after="0" w:line="240" w:lineRule="auto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Jeśli mają Państwo pytania dotyczące przetwarzania </w:t>
      </w:r>
      <w:r w:rsidRPr="44E6537B" w:rsidR="00A22E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danych osobowych 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przez </w:t>
      </w: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Zarząd Województwa L</w:t>
      </w:r>
      <w:r w:rsidRPr="44E6537B" w:rsidR="00E105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ubelskiego</w:t>
      </w: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oraz </w:t>
      </w:r>
      <w:r w:rsidRPr="44E6537B" w:rsidR="00A22E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inistra właściwego do spraw rozwoju regionalnego, prosimy kontaktować się z Inspektorem Ochrony Danych (IOD) w następujący sposób:</w:t>
      </w:r>
    </w:p>
    <w:p w:rsidRPr="00E105C3" w:rsidR="00ED3C3D" w:rsidP="44E6537B" w:rsidRDefault="00ED3C3D" w14:paraId="66D6625E" w14:textId="024D6570">
      <w:pPr>
        <w:pStyle w:val="Akapitzlist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 zakresie Zarządu Województwa Lub</w:t>
      </w:r>
      <w:r w:rsidRPr="44E6537B" w:rsidR="00E105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elskiego</w:t>
      </w: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</w:p>
    <w:p w:rsidRPr="00E105C3" w:rsidR="004D1535" w:rsidP="44E6537B" w:rsidRDefault="004D1535" w14:paraId="5A56431C" w14:textId="38E52DEC">
      <w:pPr>
        <w:numPr>
          <w:ilvl w:val="0"/>
          <w:numId w:val="6"/>
        </w:numPr>
        <w:suppressAutoHyphens w:val="0"/>
        <w:spacing w:after="0" w:line="240" w:lineRule="auto"/>
        <w:ind w:left="851" w:hanging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pocztą tradycyjną</w:t>
      </w:r>
      <w:r w:rsidRPr="44E6537B" w:rsidR="00B161B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4E6537B" w:rsidR="00E105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ul. Artura Grottgera 4, 20-029 Lublin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</w:p>
    <w:p w:rsidRPr="00E105C3" w:rsidR="00E771DF" w:rsidP="44E6537B" w:rsidRDefault="004D1535" w14:paraId="21BC975E" w14:textId="4A2725FF">
      <w:pPr>
        <w:numPr>
          <w:ilvl w:val="0"/>
          <w:numId w:val="6"/>
        </w:numPr>
        <w:suppressAutoHyphens w:val="0"/>
        <w:spacing w:after="0" w:line="240" w:lineRule="auto"/>
        <w:ind w:left="851" w:hanging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elektronicznie </w:t>
      </w:r>
      <w:r w:rsidRPr="44E6537B" w:rsidR="00B161B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na </w:t>
      </w:r>
      <w:r w:rsidRPr="44E6537B" w:rsidR="004D15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adres e-mail: </w:t>
      </w:r>
      <w:r w:rsidRPr="44E6537B" w:rsidR="00E105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iod@lubelskie.pl</w:t>
      </w: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</w:p>
    <w:p w:rsidRPr="00E105C3" w:rsidR="00ED3C3D" w:rsidP="44E6537B" w:rsidRDefault="00ED3C3D" w14:paraId="3671760D" w14:textId="128EF485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567" w:hanging="283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 zakresie Ministra właściwego do spraw rozwoju regionalnego:</w:t>
      </w:r>
    </w:p>
    <w:p w:rsidRPr="00E105C3" w:rsidR="00ED3C3D" w:rsidP="44E6537B" w:rsidRDefault="00ED3C3D" w14:paraId="3F478607" w14:textId="3A068D18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pocztą tradycyjną: ul. Wspólna 2/4, 00-926 Warszawa,</w:t>
      </w:r>
    </w:p>
    <w:p w:rsidRPr="002647F8" w:rsidR="000245C9" w:rsidP="44E6537B" w:rsidRDefault="000245C9" w14:paraId="610675F4" w14:textId="5A1EC8DA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elektronicznie na adres e-mail: </w:t>
      </w:r>
      <w:hyperlink r:id="Rcd0a51aea6a94edd">
        <w:r w:rsidRPr="44E6537B" w:rsidR="000245C9">
          <w:rPr>
            <w:rStyle w:val="Hipercze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IOD@mfipr.gov.pl</w:t>
        </w:r>
      </w:hyperlink>
      <w:r w:rsidRPr="44E6537B" w:rsidR="00ED3C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E105C3" w:rsidR="000245C9" w:rsidP="44E6537B" w:rsidRDefault="000245C9" w14:paraId="06849586" w14:textId="048B47AB">
      <w:pPr>
        <w:suppressAutoHyphens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Jeśli mają Państwo pytania dotyczące przetwarzania danych osobowych przez:</w:t>
      </w:r>
    </w:p>
    <w:p w:rsidRPr="00E105C3" w:rsidR="000245C9" w:rsidP="44E6537B" w:rsidRDefault="000245C9" w14:paraId="2768FA2A" w14:textId="6508EA04">
      <w:pPr>
        <w:suppressAutoHyphens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„</w:t>
      </w:r>
      <w:r w:rsidRPr="44E6537B" w:rsidR="00E105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Lubelski Związek Lekarzy Rodzinnych - Pracodawców</w:t>
      </w:r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prosimy kontaktować się z Inspektorem Ochrony Danych w następujący sposób:</w:t>
      </w:r>
    </w:p>
    <w:p w:rsidRPr="00E105C3" w:rsidR="000245C9" w:rsidP="44E6537B" w:rsidRDefault="000245C9" w14:paraId="0151F7DA" w14:textId="2D3D876E">
      <w:pPr>
        <w:suppressAutoHyphens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•</w:t>
      </w:r>
      <w:r>
        <w:tab/>
      </w:r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pocztą tradycyjną (</w:t>
      </w:r>
      <w:r w:rsidRPr="44E6537B" w:rsidR="005F5C0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ul. Zbigniewa Herberta 14, 20-468 Lublin</w:t>
      </w:r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);</w:t>
      </w:r>
    </w:p>
    <w:p w:rsidRPr="005F5C07" w:rsidR="000245C9" w:rsidP="44E6537B" w:rsidRDefault="000245C9" w14:paraId="06BE06A3" w14:textId="329E0C7A">
      <w:pPr>
        <w:suppressAutoHyphens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•</w:t>
      </w:r>
      <w:r>
        <w:tab/>
      </w:r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elektronicznie (adres e-mail:</w:t>
      </w:r>
      <w:r w:rsidRPr="44E6537B" w:rsidR="4C23D2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hyperlink r:id="Rd806a67a01c54e69">
        <w:r w:rsidRPr="44E6537B" w:rsidR="005F5C07">
          <w:rPr>
            <w:rStyle w:val="Hipercze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biuro@lzlrp.pl</w:t>
        </w:r>
      </w:hyperlink>
      <w:r w:rsidRPr="44E6537B" w:rsidR="000245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).</w:t>
      </w:r>
    </w:p>
    <w:p w:rsidRPr="00E105C3" w:rsidR="00893F6A" w:rsidP="44E6537B" w:rsidRDefault="00893F6A" w14:paraId="4F689D62" w14:textId="1BF3A437">
      <w:pPr>
        <w:suppressAutoHyphens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44E6537B" w:rsidP="44E6537B" w:rsidRDefault="44E6537B" w14:paraId="1ACB40E5" w14:textId="2D74444B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44E6537B" w:rsidP="44E6537B" w:rsidRDefault="44E6537B" w14:paraId="177CA552" w14:textId="1FFC4985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44E6537B" w:rsidP="44E6537B" w:rsidRDefault="44E6537B" w14:paraId="67FD8644" w14:textId="17D9F713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44E6537B" w:rsidP="44E6537B" w:rsidRDefault="44E6537B" w14:paraId="3054B8EE" w14:textId="6DE71BA4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E105C3" w:rsidR="00893F6A" w:rsidP="44E6537B" w:rsidRDefault="00893F6A" w14:paraId="7BEF2C67" w14:textId="6346DD20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E6537B" w:rsidR="00893F6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Miejscowość,</w:t>
      </w:r>
      <w:r w:rsidRPr="44E6537B" w:rsidR="0D8114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4E6537B" w:rsidR="00893F6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data</w:t>
      </w:r>
      <w:r>
        <w:tab/>
      </w:r>
      <w:r>
        <w:tab/>
      </w:r>
      <w:r>
        <w:tab/>
      </w:r>
      <w:r>
        <w:tab/>
      </w:r>
      <w:r>
        <w:tab/>
      </w:r>
      <w:r w:rsidRPr="44E6537B" w:rsidR="00893F6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Czytelny podpis </w:t>
      </w:r>
      <w:r w:rsidRPr="44E6537B" w:rsidR="14A0CAD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Pracodawcy</w:t>
      </w:r>
    </w:p>
    <w:p w:rsidR="2D75820E" w:rsidP="4BCC5A1E" w:rsidRDefault="2D75820E" w14:paraId="10438581" w14:textId="37C5385C">
      <w:pPr>
        <w:pStyle w:val="Normalny"/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 w:rsidRPr="000245C9" w:rsidR="00893F6A" w:rsidSect="00C62092">
      <w:headerReference w:type="default" r:id="rId9"/>
      <w:pgSz w:w="11906" w:h="16838" w:orient="portrait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64D" w:rsidP="004D1535" w:rsidRDefault="004E064D" w14:paraId="01932CBB" w14:textId="77777777">
      <w:pPr>
        <w:spacing w:after="0" w:line="240" w:lineRule="auto"/>
      </w:pPr>
      <w:r>
        <w:separator/>
      </w:r>
    </w:p>
  </w:endnote>
  <w:endnote w:type="continuationSeparator" w:id="0">
    <w:p w:rsidR="004E064D" w:rsidP="004D1535" w:rsidRDefault="004E064D" w14:paraId="3D0287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64D" w:rsidP="004D1535" w:rsidRDefault="004E064D" w14:paraId="55F33547" w14:textId="77777777">
      <w:pPr>
        <w:spacing w:after="0" w:line="240" w:lineRule="auto"/>
      </w:pPr>
      <w:r>
        <w:separator/>
      </w:r>
    </w:p>
  </w:footnote>
  <w:footnote w:type="continuationSeparator" w:id="0">
    <w:p w:rsidR="004E064D" w:rsidP="004D1535" w:rsidRDefault="004E064D" w14:paraId="03E10392" w14:textId="77777777">
      <w:pPr>
        <w:spacing w:after="0" w:line="240" w:lineRule="auto"/>
      </w:pPr>
      <w:r>
        <w:continuationSeparator/>
      </w:r>
    </w:p>
  </w:footnote>
  <w:footnote w:id="5">
    <w:p w:rsidRPr="002647F8" w:rsidR="004D1535" w:rsidP="004D1535" w:rsidRDefault="004D1535" w14:paraId="5D90A6C9" w14:textId="77777777">
      <w:pPr>
        <w:pStyle w:val="Tekstprzypisudolnego"/>
        <w:rPr>
          <w:sz w:val="16"/>
          <w:szCs w:val="16"/>
        </w:rPr>
      </w:pPr>
      <w:r w:rsidRPr="002647F8">
        <w:rPr>
          <w:rStyle w:val="Odwoanieprzypisudolnego"/>
          <w:sz w:val="16"/>
          <w:szCs w:val="16"/>
        </w:rPr>
        <w:footnoteRef/>
      </w:r>
      <w:r w:rsidRPr="002647F8">
        <w:rPr>
          <w:sz w:val="16"/>
          <w:szCs w:val="16"/>
        </w:rPr>
        <w:t xml:space="preserve"> </w:t>
      </w:r>
      <w:r w:rsidRPr="002647F8">
        <w:rPr>
          <w:iCs/>
          <w:sz w:val="16"/>
          <w:szCs w:val="16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245C9" w:rsidRDefault="00650E4B" w14:paraId="33E617FA" w14:textId="08D7B5D0">
    <w:pPr>
      <w:pStyle w:val="Nagwek"/>
    </w:pPr>
    <w:r>
      <w:rPr>
        <w:noProof/>
      </w:rPr>
      <w:drawing>
        <wp:inline distT="0" distB="0" distL="0" distR="0" wp14:anchorId="56669BD7" wp14:editId="4631880E">
          <wp:extent cx="5760720" cy="805815"/>
          <wp:effectExtent l="0" t="0" r="0" b="0"/>
          <wp:docPr id="2093699714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699714" name="Obraz 1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45C9" w:rsidRDefault="000245C9" w14:paraId="0A0CDF76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209c2f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2f2dc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a7f2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47B6B69"/>
    <w:multiLevelType w:val="hybridMultilevel"/>
    <w:tmpl w:val="61E64F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933C5D"/>
    <w:multiLevelType w:val="hybridMultilevel"/>
    <w:tmpl w:val="72AE1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ED599C"/>
    <w:multiLevelType w:val="hybridMultilevel"/>
    <w:tmpl w:val="49B031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9231B9"/>
    <w:multiLevelType w:val="hybridMultilevel"/>
    <w:tmpl w:val="41D02DF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DFA"/>
    <w:multiLevelType w:val="hybridMultilevel"/>
    <w:tmpl w:val="7FEC15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4D1F5288"/>
    <w:multiLevelType w:val="hybridMultilevel"/>
    <w:tmpl w:val="783AC82E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6E9C2B0D"/>
    <w:multiLevelType w:val="hybridMultilevel"/>
    <w:tmpl w:val="61E64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708E7"/>
    <w:multiLevelType w:val="hybridMultilevel"/>
    <w:tmpl w:val="E51C193C"/>
    <w:lvl w:ilvl="0" w:tplc="04150005">
      <w:start w:val="1"/>
      <w:numFmt w:val="bullet"/>
      <w:lvlText w:val=""/>
      <w:lvlJc w:val="left"/>
      <w:pPr>
        <w:ind w:left="1724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11" w15:restartNumberingAfterBreak="0">
    <w:nsid w:val="78977C26"/>
    <w:multiLevelType w:val="hybridMultilevel"/>
    <w:tmpl w:val="49B03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A26939"/>
    <w:multiLevelType w:val="hybridMultilevel"/>
    <w:tmpl w:val="783AC82E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" w16cid:durableId="1791977171">
    <w:abstractNumId w:val="9"/>
  </w:num>
  <w:num w:numId="2" w16cid:durableId="490293804">
    <w:abstractNumId w:val="8"/>
  </w:num>
  <w:num w:numId="3" w16cid:durableId="899366777">
    <w:abstractNumId w:val="6"/>
  </w:num>
  <w:num w:numId="4" w16cid:durableId="1099176599">
    <w:abstractNumId w:val="12"/>
  </w:num>
  <w:num w:numId="5" w16cid:durableId="1944485518">
    <w:abstractNumId w:val="11"/>
  </w:num>
  <w:num w:numId="6" w16cid:durableId="1700661159">
    <w:abstractNumId w:val="2"/>
  </w:num>
  <w:num w:numId="7" w16cid:durableId="2053000024">
    <w:abstractNumId w:val="1"/>
  </w:num>
  <w:num w:numId="8" w16cid:durableId="934287021">
    <w:abstractNumId w:val="4"/>
  </w:num>
  <w:num w:numId="9" w16cid:durableId="2092001187">
    <w:abstractNumId w:val="0"/>
  </w:num>
  <w:num w:numId="10" w16cid:durableId="2087336660">
    <w:abstractNumId w:val="7"/>
  </w:num>
  <w:num w:numId="11" w16cid:durableId="61954221">
    <w:abstractNumId w:val="3"/>
  </w:num>
  <w:num w:numId="12" w16cid:durableId="1766995218">
    <w:abstractNumId w:val="5"/>
  </w:num>
  <w:num w:numId="13" w16cid:durableId="190803164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35"/>
    <w:rsid w:val="000245C9"/>
    <w:rsid w:val="00070823"/>
    <w:rsid w:val="00097F34"/>
    <w:rsid w:val="000A2B81"/>
    <w:rsid w:val="000E66E1"/>
    <w:rsid w:val="001C15F2"/>
    <w:rsid w:val="001D65CE"/>
    <w:rsid w:val="001F7108"/>
    <w:rsid w:val="00234F5C"/>
    <w:rsid w:val="00246CAF"/>
    <w:rsid w:val="002647F8"/>
    <w:rsid w:val="00306861"/>
    <w:rsid w:val="00380770"/>
    <w:rsid w:val="00385495"/>
    <w:rsid w:val="0041553E"/>
    <w:rsid w:val="00417AFB"/>
    <w:rsid w:val="0045074D"/>
    <w:rsid w:val="00454763"/>
    <w:rsid w:val="004B30F5"/>
    <w:rsid w:val="004D1535"/>
    <w:rsid w:val="004E064D"/>
    <w:rsid w:val="00555291"/>
    <w:rsid w:val="0055593F"/>
    <w:rsid w:val="00571855"/>
    <w:rsid w:val="005F21FE"/>
    <w:rsid w:val="005F5C07"/>
    <w:rsid w:val="00624B9E"/>
    <w:rsid w:val="00650E4B"/>
    <w:rsid w:val="00675C69"/>
    <w:rsid w:val="007474A9"/>
    <w:rsid w:val="00754993"/>
    <w:rsid w:val="007901A5"/>
    <w:rsid w:val="007D3067"/>
    <w:rsid w:val="008619C6"/>
    <w:rsid w:val="00861FA7"/>
    <w:rsid w:val="00893F6A"/>
    <w:rsid w:val="009403D9"/>
    <w:rsid w:val="009E357E"/>
    <w:rsid w:val="00A22E06"/>
    <w:rsid w:val="00A32577"/>
    <w:rsid w:val="00A339D3"/>
    <w:rsid w:val="00A66E17"/>
    <w:rsid w:val="00A90A9A"/>
    <w:rsid w:val="00AA1E2A"/>
    <w:rsid w:val="00AC5FDA"/>
    <w:rsid w:val="00AC7F89"/>
    <w:rsid w:val="00AF16B7"/>
    <w:rsid w:val="00B161BB"/>
    <w:rsid w:val="00B33B64"/>
    <w:rsid w:val="00C01211"/>
    <w:rsid w:val="00C1742F"/>
    <w:rsid w:val="00C62092"/>
    <w:rsid w:val="00C73EF4"/>
    <w:rsid w:val="00DA3F1F"/>
    <w:rsid w:val="00E105C3"/>
    <w:rsid w:val="00E771DF"/>
    <w:rsid w:val="00ED2678"/>
    <w:rsid w:val="00ED3C3D"/>
    <w:rsid w:val="00ED7729"/>
    <w:rsid w:val="00EE6EF7"/>
    <w:rsid w:val="00EF24DD"/>
    <w:rsid w:val="00F1543D"/>
    <w:rsid w:val="00F25E2C"/>
    <w:rsid w:val="00F73FE5"/>
    <w:rsid w:val="00FD3B96"/>
    <w:rsid w:val="0136010A"/>
    <w:rsid w:val="026DC3E4"/>
    <w:rsid w:val="05EF9636"/>
    <w:rsid w:val="0AABF328"/>
    <w:rsid w:val="0CBCF05E"/>
    <w:rsid w:val="0D811402"/>
    <w:rsid w:val="0E06CB53"/>
    <w:rsid w:val="0EB0FF24"/>
    <w:rsid w:val="104D87E6"/>
    <w:rsid w:val="122B9C93"/>
    <w:rsid w:val="135E2DC3"/>
    <w:rsid w:val="142028A3"/>
    <w:rsid w:val="14A0CADD"/>
    <w:rsid w:val="1540A407"/>
    <w:rsid w:val="179E4845"/>
    <w:rsid w:val="1812F304"/>
    <w:rsid w:val="1AA067CB"/>
    <w:rsid w:val="1AE928C6"/>
    <w:rsid w:val="1B00C55E"/>
    <w:rsid w:val="1B6CE57B"/>
    <w:rsid w:val="1F7BD2E8"/>
    <w:rsid w:val="23D8C04B"/>
    <w:rsid w:val="23E8D3BB"/>
    <w:rsid w:val="27AACD83"/>
    <w:rsid w:val="2BD96A31"/>
    <w:rsid w:val="2C223226"/>
    <w:rsid w:val="2D75820E"/>
    <w:rsid w:val="2DAEA2C6"/>
    <w:rsid w:val="2E2A6EAD"/>
    <w:rsid w:val="2E4D67A2"/>
    <w:rsid w:val="30537A21"/>
    <w:rsid w:val="31E0FC7F"/>
    <w:rsid w:val="323CCDEC"/>
    <w:rsid w:val="37B2A1AF"/>
    <w:rsid w:val="38D85A0F"/>
    <w:rsid w:val="3C4F7F52"/>
    <w:rsid w:val="3C84981C"/>
    <w:rsid w:val="3D869850"/>
    <w:rsid w:val="3E73716C"/>
    <w:rsid w:val="3F168438"/>
    <w:rsid w:val="42AFE4D1"/>
    <w:rsid w:val="4409C8ED"/>
    <w:rsid w:val="44E6537B"/>
    <w:rsid w:val="44E94C20"/>
    <w:rsid w:val="46A135E2"/>
    <w:rsid w:val="46CA89DA"/>
    <w:rsid w:val="488F4347"/>
    <w:rsid w:val="4BCC5A1E"/>
    <w:rsid w:val="4C23D2CE"/>
    <w:rsid w:val="4DE8BA33"/>
    <w:rsid w:val="4EB82ED0"/>
    <w:rsid w:val="4F54142E"/>
    <w:rsid w:val="513C5E15"/>
    <w:rsid w:val="55E5D050"/>
    <w:rsid w:val="56C90A75"/>
    <w:rsid w:val="5940AA04"/>
    <w:rsid w:val="609AE0FB"/>
    <w:rsid w:val="63E5306A"/>
    <w:rsid w:val="6443803B"/>
    <w:rsid w:val="6462134D"/>
    <w:rsid w:val="66797DD0"/>
    <w:rsid w:val="667D6747"/>
    <w:rsid w:val="688ED60F"/>
    <w:rsid w:val="6B18EBF9"/>
    <w:rsid w:val="6CD1774C"/>
    <w:rsid w:val="74B7E6D4"/>
    <w:rsid w:val="7CE40212"/>
    <w:rsid w:val="7DFDA455"/>
    <w:rsid w:val="7F6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0121"/>
  <w15:chartTrackingRefBased/>
  <w15:docId w15:val="{309FB217-D9C1-43CF-BA73-C7ABCBEBC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D1535"/>
    <w:pPr>
      <w:suppressAutoHyphens/>
      <w:spacing w:after="200" w:line="276" w:lineRule="auto"/>
    </w:pPr>
    <w:rPr>
      <w:rFonts w:ascii="Calibri" w:hAnsi="Calibri" w:eastAsia="Calibri" w:cs="Times New Roman"/>
      <w:kern w:val="0"/>
      <w:lang w:eastAsia="ar-SA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4D153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4D1535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4D1535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4D1535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paragraph" w:styleId="Default" w:customStyle="1">
    <w:name w:val="Default"/>
    <w:rsid w:val="004D1535"/>
    <w:pPr>
      <w:suppressAutoHyphens/>
      <w:autoSpaceDE w:val="0"/>
      <w:spacing w:after="0" w:line="240" w:lineRule="auto"/>
    </w:pPr>
    <w:rPr>
      <w:rFonts w:ascii="Arial" w:hAnsi="Arial" w:eastAsia="Calibri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4D1535"/>
    <w:rPr>
      <w:sz w:val="16"/>
      <w:szCs w:val="16"/>
    </w:rPr>
  </w:style>
  <w:style w:type="character" w:styleId="Uwydatnienie">
    <w:name w:val="Emphasis"/>
    <w:uiPriority w:val="20"/>
    <w:qFormat/>
    <w:rsid w:val="004D153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B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3C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19C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619C6"/>
    <w:rPr>
      <w:rFonts w:ascii="Calibri" w:hAnsi="Calibri" w:eastAsia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19C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619C6"/>
    <w:rPr>
      <w:rFonts w:ascii="Calibri" w:hAnsi="Calibri" w:eastAsia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mailto:IOD@mfipr.gov.pl" TargetMode="External" Id="Rcd0a51aea6a94edd" /><Relationship Type="http://schemas.openxmlformats.org/officeDocument/2006/relationships/hyperlink" Target="mailto:biuro@lzlrp.pl" TargetMode="External" Id="Rd806a67a01c54e6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F9CC9C803094B976794BE44936E9A" ma:contentTypeVersion="11" ma:contentTypeDescription="Utwórz nowy dokument." ma:contentTypeScope="" ma:versionID="27971b8e54de9fa3ef53c8c50a8e3bb7">
  <xsd:schema xmlns:xsd="http://www.w3.org/2001/XMLSchema" xmlns:xs="http://www.w3.org/2001/XMLSchema" xmlns:p="http://schemas.microsoft.com/office/2006/metadata/properties" xmlns:ns2="38c55ec1-f65b-4116-b5da-0bc5c60979ca" xmlns:ns3="e3fe24c7-f1dd-4858-aeca-f0fd918ce625" targetNamespace="http://schemas.microsoft.com/office/2006/metadata/properties" ma:root="true" ma:fieldsID="f013e081fa4f4454c3093b1176dc4d5e" ns2:_="" ns3:_="">
    <xsd:import namespace="38c55ec1-f65b-4116-b5da-0bc5c60979ca"/>
    <xsd:import namespace="e3fe24c7-f1dd-4858-aeca-f0fd918ce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5ec1-f65b-4116-b5da-0bc5c6097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24c7-f1dd-4858-aeca-f0fd918ce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443f4-e3ae-4826-89a6-9c53aa8466b3}" ma:internalName="TaxCatchAll" ma:showField="CatchAllData" ma:web="e3fe24c7-f1dd-4858-aeca-f0fd918ce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e24c7-f1dd-4858-aeca-f0fd918ce625" xsi:nil="true"/>
    <lcf76f155ced4ddcb4097134ff3c332f xmlns="38c55ec1-f65b-4116-b5da-0bc5c6097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D34953-0CA1-44B4-A529-8D2B998E16BD}"/>
</file>

<file path=customXml/itemProps2.xml><?xml version="1.0" encoding="utf-8"?>
<ds:datastoreItem xmlns:ds="http://schemas.openxmlformats.org/officeDocument/2006/customXml" ds:itemID="{D39B7FCD-9025-4B24-8833-1DBCC39656AC}"/>
</file>

<file path=customXml/itemProps3.xml><?xml version="1.0" encoding="utf-8"?>
<ds:datastoreItem xmlns:ds="http://schemas.openxmlformats.org/officeDocument/2006/customXml" ds:itemID="{1F092821-2B9D-41DB-927A-D3ACE8080D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Kalinowska</dc:creator>
  <keywords/>
  <dc:description/>
  <lastModifiedBy>Agnieszka Kalinowska</lastModifiedBy>
  <revision>16</revision>
  <dcterms:created xsi:type="dcterms:W3CDTF">2025-08-26T11:12:00.0000000Z</dcterms:created>
  <dcterms:modified xsi:type="dcterms:W3CDTF">2025-11-18T15:36:52.2284487Z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0x010100619F9CC9C803094B976794BE44936E9A</vt:lpwstr>
  </property>
  <property fmtid="{D5CDD505-2E9C-101B-9397-08002B2CF9AE}" pid="3" name="MediaServiceImageTags">
    <vt:lpwstr/>
  </property>
</Properties>
</file>